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401F9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401F97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401F97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319B25B2" w:rsidR="00C97584" w:rsidRPr="00401F97" w:rsidRDefault="00401F97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401F97">
        <w:rPr>
          <w:rFonts w:ascii="Calibri" w:hAnsi="Calibri" w:cs="Calibri"/>
          <w:b/>
          <w:bCs/>
          <w:sz w:val="20"/>
          <w:szCs w:val="20"/>
        </w:rPr>
        <w:t xml:space="preserve">Strzykawka automatyczna </w:t>
      </w:r>
      <w:r w:rsidR="004961A8">
        <w:rPr>
          <w:rFonts w:ascii="Calibri" w:hAnsi="Calibri" w:cs="Calibri"/>
          <w:b/>
          <w:bCs/>
          <w:sz w:val="20"/>
          <w:szCs w:val="20"/>
        </w:rPr>
        <w:t xml:space="preserve">- </w:t>
      </w:r>
      <w:r w:rsidR="003B1C8D">
        <w:rPr>
          <w:rFonts w:ascii="Calibri" w:hAnsi="Calibri" w:cs="Calibri"/>
          <w:b/>
          <w:bCs/>
          <w:sz w:val="20"/>
          <w:szCs w:val="20"/>
        </w:rPr>
        <w:t>2</w:t>
      </w:r>
      <w:r w:rsidRPr="00401F97">
        <w:rPr>
          <w:rFonts w:ascii="Calibri" w:hAnsi="Calibri" w:cs="Calibri"/>
          <w:b/>
          <w:bCs/>
          <w:sz w:val="20"/>
          <w:szCs w:val="20"/>
        </w:rPr>
        <w:t xml:space="preserve"> szt. </w:t>
      </w:r>
    </w:p>
    <w:p w14:paraId="74BB7769" w14:textId="77777777" w:rsidR="00C97584" w:rsidRPr="00401F97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401F9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401F97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401F9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401F97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401F9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401F97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401F9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401F97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8C1AFF5" w14:textId="411DE014" w:rsidR="000237F6" w:rsidRPr="00401F97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401F97">
        <w:rPr>
          <w:rFonts w:ascii="Calibri" w:hAnsi="Calibri" w:cs="Calibri"/>
          <w:bCs/>
          <w:spacing w:val="-1"/>
          <w:sz w:val="20"/>
          <w:szCs w:val="20"/>
        </w:rPr>
        <w:t>Załącznik nr</w:t>
      </w:r>
      <w:r w:rsidR="00EA3BCF">
        <w:rPr>
          <w:rFonts w:ascii="Calibri" w:hAnsi="Calibri" w:cs="Calibri"/>
          <w:bCs/>
          <w:spacing w:val="-1"/>
          <w:sz w:val="20"/>
          <w:szCs w:val="20"/>
        </w:rPr>
        <w:t xml:space="preserve"> 1</w:t>
      </w:r>
      <w:r w:rsidRPr="00401F97">
        <w:rPr>
          <w:rFonts w:ascii="Calibri" w:hAnsi="Calibri" w:cs="Calibri"/>
          <w:bCs/>
          <w:spacing w:val="-1"/>
          <w:sz w:val="20"/>
          <w:szCs w:val="20"/>
        </w:rPr>
        <w:t xml:space="preserve"> do zapytania ofertowego zawiera parametry jakościowe stanowiące kryterium oceny ofert, zgodnie z</w:t>
      </w:r>
      <w:r w:rsidR="004F4563" w:rsidRPr="00401F97">
        <w:rPr>
          <w:rFonts w:ascii="Calibri" w:hAnsi="Calibri" w:cs="Calibri"/>
          <w:bCs/>
          <w:spacing w:val="-1"/>
          <w:sz w:val="20"/>
          <w:szCs w:val="20"/>
        </w:rPr>
        <w:t> </w:t>
      </w:r>
      <w:r w:rsidRPr="00401F97">
        <w:rPr>
          <w:rFonts w:ascii="Calibri" w:hAnsi="Calibri" w:cs="Calibri"/>
          <w:bCs/>
          <w:spacing w:val="-1"/>
          <w:sz w:val="20"/>
          <w:szCs w:val="20"/>
        </w:rPr>
        <w:t xml:space="preserve">punktem </w:t>
      </w:r>
      <w:r w:rsidR="00EA3BCF">
        <w:rPr>
          <w:rFonts w:ascii="Calibri" w:hAnsi="Calibri" w:cs="Calibri"/>
          <w:bCs/>
          <w:spacing w:val="-1"/>
          <w:sz w:val="20"/>
          <w:szCs w:val="20"/>
        </w:rPr>
        <w:t>VI</w:t>
      </w:r>
      <w:r w:rsidR="004F4563" w:rsidRPr="00401F97">
        <w:rPr>
          <w:rFonts w:ascii="Calibri" w:hAnsi="Calibri" w:cs="Calibri"/>
          <w:bCs/>
          <w:spacing w:val="-1"/>
          <w:sz w:val="20"/>
          <w:szCs w:val="20"/>
        </w:rPr>
        <w:t xml:space="preserve"> </w:t>
      </w:r>
      <w:r w:rsidRPr="00401F97">
        <w:rPr>
          <w:rFonts w:ascii="Calibri" w:hAnsi="Calibri" w:cs="Calibri"/>
          <w:bCs/>
          <w:spacing w:val="-1"/>
          <w:sz w:val="20"/>
          <w:szCs w:val="20"/>
        </w:rPr>
        <w:t>zapytania ofertowego.</w:t>
      </w:r>
    </w:p>
    <w:p w14:paraId="6E4EFC50" w14:textId="77777777" w:rsidR="00AB7145" w:rsidRPr="00401F97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401F97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3AD17892" w:rsidR="00AB7145" w:rsidRPr="00401F97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401F97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</w:t>
      </w:r>
      <w:r w:rsidR="007F5BCB">
        <w:rPr>
          <w:rFonts w:ascii="Calibri" w:hAnsi="Calibri" w:cs="Calibri"/>
          <w:bCs/>
          <w:spacing w:val="-1"/>
          <w:sz w:val="20"/>
          <w:szCs w:val="20"/>
        </w:rPr>
        <w:t>.</w:t>
      </w:r>
      <w:r w:rsidRPr="00401F97">
        <w:rPr>
          <w:rFonts w:ascii="Calibri" w:hAnsi="Calibri" w:cs="Calibri"/>
          <w:bCs/>
          <w:spacing w:val="-1"/>
          <w:sz w:val="20"/>
          <w:szCs w:val="20"/>
        </w:rPr>
        <w:t>” – spełnienie parametru nie jest obligatoryjne</w:t>
      </w:r>
    </w:p>
    <w:p w14:paraId="063506AB" w14:textId="05F0D50A" w:rsidR="005119F3" w:rsidRPr="00401F97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401F97">
        <w:rPr>
          <w:rFonts w:ascii="Calibri" w:hAnsi="Calibri" w:cs="Calibri"/>
          <w:bCs/>
          <w:spacing w:val="-1"/>
          <w:sz w:val="20"/>
          <w:szCs w:val="20"/>
        </w:rPr>
        <w:t xml:space="preserve">W pozostałych przypadkach w kolumnie „PARAMETR WYMAGANY” gdzie wskazano punktację, konieczne jest osiągniecie parametrów minimalnych wskazanych w kolumnie „PARAMETR”. W przypadku wskazania przez Wykonawcę parametrów gorszych niż </w:t>
      </w:r>
      <w:r w:rsidR="007F5BCB">
        <w:rPr>
          <w:rFonts w:ascii="Calibri" w:hAnsi="Calibri" w:cs="Calibri"/>
          <w:bCs/>
          <w:spacing w:val="-1"/>
          <w:sz w:val="20"/>
          <w:szCs w:val="20"/>
        </w:rPr>
        <w:t>wymagan</w:t>
      </w:r>
      <w:r w:rsidR="00DF7E54">
        <w:rPr>
          <w:rFonts w:ascii="Calibri" w:hAnsi="Calibri" w:cs="Calibri"/>
          <w:bCs/>
          <w:spacing w:val="-1"/>
          <w:sz w:val="20"/>
          <w:szCs w:val="20"/>
        </w:rPr>
        <w:t>e</w:t>
      </w:r>
      <w:r w:rsidRPr="00401F97">
        <w:rPr>
          <w:rFonts w:ascii="Calibri" w:hAnsi="Calibri" w:cs="Calibri"/>
          <w:bCs/>
          <w:spacing w:val="-1"/>
          <w:sz w:val="20"/>
          <w:szCs w:val="20"/>
        </w:rPr>
        <w:t>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01F97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01F97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01F97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01F97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01F97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01F97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01F97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01F97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01F97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03298833" w:rsidR="00014AF3" w:rsidRPr="00401F97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401F97">
              <w:rPr>
                <w:rFonts w:ascii="Calibri" w:hAnsi="Calibri" w:cs="Calibri"/>
                <w:sz w:val="20"/>
                <w:szCs w:val="20"/>
              </w:rPr>
              <w:t>opis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401F97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401F97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01F97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01F97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01F97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01F97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01F97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A604B" w:rsidRPr="00401F97" w14:paraId="4B6CE31A" w14:textId="77777777" w:rsidTr="006B1F31">
        <w:trPr>
          <w:trHeight w:val="624"/>
        </w:trPr>
        <w:tc>
          <w:tcPr>
            <w:tcW w:w="709" w:type="dxa"/>
            <w:vAlign w:val="center"/>
          </w:tcPr>
          <w:p w14:paraId="6FDBD947" w14:textId="77777777" w:rsidR="007A604B" w:rsidRPr="00401F97" w:rsidRDefault="007A604B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105D3404" w:rsidR="007A604B" w:rsidRPr="00401F97" w:rsidRDefault="00C509AF" w:rsidP="004510E8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Wstrzykiwacz</w:t>
            </w:r>
            <w:r w:rsidR="006757F5">
              <w:rPr>
                <w:rFonts w:ascii="Calibri" w:hAnsi="Calibri" w:cs="Calibri"/>
                <w:sz w:val="20"/>
                <w:szCs w:val="20"/>
              </w:rPr>
              <w:t xml:space="preserve"> jednogłowicowy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automatyczny</w:t>
            </w:r>
            <w:r w:rsidR="00DF7E5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F7E54" w:rsidRPr="00DF7E54">
              <w:rPr>
                <w:rFonts w:ascii="Calibri" w:hAnsi="Calibri" w:cs="Calibri"/>
                <w:sz w:val="20"/>
                <w:szCs w:val="20"/>
              </w:rPr>
              <w:t>do podawania środka kontrastowego w zabiegach hemodynamicznyc</w:t>
            </w:r>
            <w:r w:rsidR="00DF7E54">
              <w:rPr>
                <w:rFonts w:ascii="Calibri" w:hAnsi="Calibri" w:cs="Calibri"/>
                <w:sz w:val="20"/>
                <w:szCs w:val="20"/>
              </w:rPr>
              <w:t>h,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sprzężony i zintegrowany z </w:t>
            </w:r>
            <w:r w:rsidR="00401F97">
              <w:rPr>
                <w:rFonts w:ascii="Calibri" w:hAnsi="Calibri" w:cs="Calibri"/>
                <w:sz w:val="20"/>
                <w:szCs w:val="20"/>
              </w:rPr>
              <w:t>A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ngiografem</w:t>
            </w:r>
            <w:r w:rsidR="00DF7E5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1EAFE66A" w:rsidR="00982FAE" w:rsidRPr="00401F97" w:rsidRDefault="00C509AF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7A604B" w:rsidRPr="00401F97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0340B15B" w14:textId="77777777" w:rsidTr="006B1F31">
        <w:trPr>
          <w:trHeight w:val="405"/>
        </w:trPr>
        <w:tc>
          <w:tcPr>
            <w:tcW w:w="709" w:type="dxa"/>
            <w:vAlign w:val="center"/>
          </w:tcPr>
          <w:p w14:paraId="5134E465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4F8710C6" w:rsidR="00C509AF" w:rsidRP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 xml:space="preserve">Głowica strzykawki </w:t>
            </w:r>
            <w:r w:rsidR="006B4AA3">
              <w:rPr>
                <w:rFonts w:ascii="Calibri" w:hAnsi="Calibri" w:cs="Calibri"/>
                <w:sz w:val="20"/>
                <w:szCs w:val="20"/>
              </w:rPr>
              <w:t>wyposażona w ergonomiczny wózek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jezdny</w:t>
            </w:r>
            <w:r w:rsidR="006B4AA3">
              <w:rPr>
                <w:rFonts w:ascii="Calibri" w:hAnsi="Calibri" w:cs="Calibri"/>
                <w:sz w:val="20"/>
                <w:szCs w:val="20"/>
              </w:rPr>
              <w:t xml:space="preserve"> na min. 4 kołach z możliwością regulacji głowicy strzykawki </w:t>
            </w:r>
            <w:r w:rsidR="0066026E">
              <w:rPr>
                <w:rFonts w:ascii="Calibri" w:hAnsi="Calibri" w:cs="Calibri"/>
                <w:sz w:val="20"/>
                <w:szCs w:val="20"/>
              </w:rPr>
              <w:t xml:space="preserve">w </w:t>
            </w:r>
            <w:r w:rsidR="006B4AA3">
              <w:rPr>
                <w:rFonts w:ascii="Calibri" w:hAnsi="Calibri" w:cs="Calibri"/>
                <w:sz w:val="20"/>
                <w:szCs w:val="20"/>
              </w:rPr>
              <w:t>min. prawo i lewo</w:t>
            </w:r>
            <w:r w:rsidR="00DF7E5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5D9AB3B" w14:textId="71174400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6B4AA3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0A8AA09F" w14:textId="43AF74D0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48F2CCF2" w14:textId="77777777" w:rsidTr="006B1F31">
        <w:trPr>
          <w:trHeight w:val="851"/>
        </w:trPr>
        <w:tc>
          <w:tcPr>
            <w:tcW w:w="709" w:type="dxa"/>
            <w:vAlign w:val="center"/>
          </w:tcPr>
          <w:p w14:paraId="7AACD6C6" w14:textId="3A8BB866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35F2589F" w:rsidR="00C509AF" w:rsidRPr="00401F97" w:rsidRDefault="00C509AF" w:rsidP="00C509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Głowica strzykawki dostosowana do stosowania wymiennych wkładów o pojemności 150 ml lub 200ml</w:t>
            </w:r>
            <w:r w:rsidR="00E802B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18511DC" w14:textId="1B1082A5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6B1F31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490B135E" w14:textId="3D2123EF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3638B2A0" w14:textId="77777777" w:rsidTr="006B1F31">
        <w:tc>
          <w:tcPr>
            <w:tcW w:w="709" w:type="dxa"/>
            <w:vAlign w:val="center"/>
          </w:tcPr>
          <w:p w14:paraId="6FC1BB97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1ED8AFEC" w:rsidR="00C509AF" w:rsidRP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 xml:space="preserve">Możliwość </w:t>
            </w:r>
            <w:r w:rsidR="00E802B7">
              <w:rPr>
                <w:rFonts w:ascii="Calibri" w:hAnsi="Calibri" w:cs="Calibri"/>
                <w:sz w:val="20"/>
                <w:szCs w:val="20"/>
              </w:rPr>
              <w:t xml:space="preserve">zapisu,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przechowywania </w:t>
            </w:r>
            <w:r w:rsidR="00E802B7">
              <w:rPr>
                <w:rFonts w:ascii="Calibri" w:hAnsi="Calibri" w:cs="Calibri"/>
                <w:sz w:val="20"/>
                <w:szCs w:val="20"/>
              </w:rPr>
              <w:t xml:space="preserve">i przywoływania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min. 40 protokołów iniekcji w pamięci urządzenia i 50 ostatnich iniekcji</w:t>
            </w:r>
            <w:r w:rsidR="00E802B7">
              <w:rPr>
                <w:rFonts w:ascii="Calibri" w:hAnsi="Calibri" w:cs="Calibri"/>
                <w:sz w:val="20"/>
                <w:szCs w:val="20"/>
              </w:rPr>
              <w:t>.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95BB03F" w14:textId="6FAFBAFE" w:rsidR="00C509AF" w:rsidRPr="00401F97" w:rsidRDefault="00C509AF" w:rsidP="00C509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Tak</w:t>
            </w:r>
            <w:r w:rsidR="00401F97">
              <w:rPr>
                <w:rFonts w:ascii="Calibri" w:hAnsi="Calibri" w:cs="Calibri"/>
                <w:sz w:val="20"/>
                <w:szCs w:val="20"/>
              </w:rPr>
              <w:t>/N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ie</w:t>
            </w:r>
            <w:r w:rsidR="00401F97" w:rsidRPr="00401F97">
              <w:rPr>
                <w:rFonts w:ascii="Calibri" w:hAnsi="Calibri" w:cs="Calibri"/>
                <w:sz w:val="20"/>
                <w:szCs w:val="20"/>
              </w:rPr>
              <w:t>,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podać</w:t>
            </w:r>
          </w:p>
          <w:p w14:paraId="6F38EFB4" w14:textId="39F0C5EE" w:rsidR="00C509AF" w:rsidRPr="00401F97" w:rsidRDefault="00C509AF" w:rsidP="00C509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Tak</w:t>
            </w:r>
            <w:r w:rsidR="00401F97" w:rsidRPr="00401F97">
              <w:rPr>
                <w:rFonts w:ascii="Calibri" w:hAnsi="Calibri" w:cs="Calibri"/>
                <w:sz w:val="20"/>
                <w:szCs w:val="20"/>
              </w:rPr>
              <w:t xml:space="preserve"> -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2</w:t>
            </w:r>
            <w:r w:rsidR="00FB05FB" w:rsidRPr="00401F9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pkt</w:t>
            </w:r>
            <w:r w:rsidR="00F5467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9232307" w14:textId="64E60A49" w:rsidR="00C509AF" w:rsidRPr="00401F97" w:rsidRDefault="00C509AF" w:rsidP="00C509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Nie</w:t>
            </w:r>
            <w:r w:rsidR="00401F97" w:rsidRPr="00401F97">
              <w:rPr>
                <w:rFonts w:ascii="Calibri" w:hAnsi="Calibri" w:cs="Calibri"/>
                <w:sz w:val="20"/>
                <w:szCs w:val="20"/>
              </w:rPr>
              <w:t xml:space="preserve"> -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0</w:t>
            </w:r>
            <w:r w:rsidR="00FB05FB" w:rsidRPr="00401F9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pkt</w:t>
            </w:r>
            <w:r w:rsidR="00F54677">
              <w:rPr>
                <w:rFonts w:ascii="Calibri" w:hAnsi="Calibri" w:cs="Calibri"/>
                <w:sz w:val="20"/>
                <w:szCs w:val="20"/>
              </w:rPr>
              <w:t>.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4038602" w14:textId="3B6C4F88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7E349837" w14:textId="77777777" w:rsidTr="006B1F31">
        <w:trPr>
          <w:trHeight w:val="378"/>
        </w:trPr>
        <w:tc>
          <w:tcPr>
            <w:tcW w:w="709" w:type="dxa"/>
            <w:vAlign w:val="center"/>
          </w:tcPr>
          <w:p w14:paraId="39D15FD9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3E2883C0" w:rsidR="00C509AF" w:rsidRP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Ciśnienie maksymalne do min. 1200 PSI</w:t>
            </w:r>
            <w:r w:rsidR="00852AA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058B272" w14:textId="547D54DE" w:rsidR="00C509AF" w:rsidRPr="00401F97" w:rsidRDefault="00C509AF" w:rsidP="00C509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6B1F31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35C268A0" w14:textId="734DA3CF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6B886B17" w14:textId="77777777" w:rsidTr="006B1F31">
        <w:trPr>
          <w:trHeight w:val="425"/>
        </w:trPr>
        <w:tc>
          <w:tcPr>
            <w:tcW w:w="709" w:type="dxa"/>
            <w:vAlign w:val="center"/>
          </w:tcPr>
          <w:p w14:paraId="42C06ADE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0FEE098B" w:rsidR="00C509AF" w:rsidRP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Napełnianie wkładów ręczne lub automatyczne</w:t>
            </w:r>
            <w:r w:rsidR="00F5467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2BA9549" w14:textId="5AE38E8C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6B1F31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2AFDF40D" w14:textId="5696D1FC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7B9F903D" w14:textId="77777777" w:rsidTr="006B1F31">
        <w:trPr>
          <w:trHeight w:val="403"/>
        </w:trPr>
        <w:tc>
          <w:tcPr>
            <w:tcW w:w="709" w:type="dxa"/>
            <w:vAlign w:val="center"/>
          </w:tcPr>
          <w:p w14:paraId="6B813F6C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68256FA7" w:rsidR="00C509AF" w:rsidRP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Iniekcje programowane pojedyncze i wielofazowe</w:t>
            </w:r>
            <w:r w:rsidR="00DF7E54">
              <w:rPr>
                <w:rFonts w:ascii="Calibri" w:hAnsi="Calibri" w:cs="Calibri"/>
                <w:sz w:val="20"/>
                <w:szCs w:val="20"/>
              </w:rPr>
              <w:t xml:space="preserve"> w zakresie</w:t>
            </w:r>
            <w:r w:rsidR="00DF7E54" w:rsidRPr="00DF7E54">
              <w:rPr>
                <w:rFonts w:ascii="Calibri" w:hAnsi="Calibri" w:cs="Calibri"/>
                <w:sz w:val="20"/>
                <w:szCs w:val="20"/>
              </w:rPr>
              <w:t xml:space="preserve"> objętości i szybkości podania kontrastu, z regulacją ciśnienia i opóźnienia iniekcji</w:t>
            </w:r>
            <w:r w:rsidR="00DF7E5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DB7EF8F" w14:textId="54BA6035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4DC97090" w14:textId="77777777" w:rsidTr="006B1F31">
        <w:trPr>
          <w:trHeight w:val="423"/>
        </w:trPr>
        <w:tc>
          <w:tcPr>
            <w:tcW w:w="709" w:type="dxa"/>
            <w:vAlign w:val="center"/>
          </w:tcPr>
          <w:p w14:paraId="7C52F793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5EFDB1F7" w:rsidR="00C509AF" w:rsidRPr="00401F97" w:rsidRDefault="00F54677" w:rsidP="00C509A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Sterowanie za pomocą m</w:t>
            </w:r>
            <w:r w:rsidR="00C509AF" w:rsidRPr="00401F97">
              <w:rPr>
                <w:rFonts w:ascii="Calibri" w:hAnsi="Calibri" w:cs="Calibri"/>
                <w:sz w:val="20"/>
                <w:szCs w:val="20"/>
              </w:rPr>
              <w:t>onitor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="00C509AF" w:rsidRPr="00401F97">
              <w:rPr>
                <w:rFonts w:ascii="Calibri" w:hAnsi="Calibri" w:cs="Calibri"/>
                <w:sz w:val="20"/>
                <w:szCs w:val="20"/>
              </w:rPr>
              <w:t xml:space="preserve"> z panelem dotykowym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802B7">
              <w:rPr>
                <w:rFonts w:ascii="Calibri" w:hAnsi="Calibri" w:cs="Calibri"/>
                <w:sz w:val="20"/>
                <w:szCs w:val="20"/>
              </w:rPr>
              <w:t>lub pilota ręcznego.</w:t>
            </w:r>
          </w:p>
        </w:tc>
        <w:tc>
          <w:tcPr>
            <w:tcW w:w="1701" w:type="dxa"/>
            <w:vAlign w:val="center"/>
          </w:tcPr>
          <w:p w14:paraId="4EF6969C" w14:textId="72750089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  <w:r w:rsidR="00E50103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64FCB570" w14:textId="4A90AB25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7167C63C" w14:textId="77777777" w:rsidTr="006B1F31">
        <w:trPr>
          <w:trHeight w:val="416"/>
        </w:trPr>
        <w:tc>
          <w:tcPr>
            <w:tcW w:w="709" w:type="dxa"/>
            <w:vAlign w:val="center"/>
          </w:tcPr>
          <w:p w14:paraId="628FD720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3CE40E" w14:textId="41CFCA00" w:rsidR="00C509AF" w:rsidRP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System ogrzewania kontrastu</w:t>
            </w:r>
            <w:r w:rsidR="0083496B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205C97A" w14:textId="25EB20F0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30EFF60" w14:textId="77777777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783217AF" w14:textId="77777777" w:rsidTr="006B1F31">
        <w:tc>
          <w:tcPr>
            <w:tcW w:w="709" w:type="dxa"/>
            <w:vAlign w:val="center"/>
          </w:tcPr>
          <w:p w14:paraId="352CED20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91C2D0" w14:textId="5FFB1AEC" w:rsidR="00C509AF" w:rsidRP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System detekcji obecności powietrza w napełnionym wkładzie</w:t>
            </w:r>
            <w:r w:rsidR="005472DD">
              <w:rPr>
                <w:rFonts w:ascii="Calibri" w:hAnsi="Calibri" w:cs="Calibri"/>
                <w:sz w:val="20"/>
                <w:szCs w:val="20"/>
              </w:rPr>
              <w:t>.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FC4651D" w14:textId="42CFB440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Tak</w:t>
            </w:r>
            <w:r w:rsidR="00401F97">
              <w:rPr>
                <w:rFonts w:ascii="Calibri" w:hAnsi="Calibri" w:cs="Calibri"/>
                <w:sz w:val="20"/>
                <w:szCs w:val="20"/>
              </w:rPr>
              <w:t>/Nie,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podać</w:t>
            </w:r>
          </w:p>
          <w:p w14:paraId="7D27E36D" w14:textId="3F44BAA8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Tak</w:t>
            </w:r>
            <w:r w:rsidR="00401F97">
              <w:rPr>
                <w:rFonts w:ascii="Calibri" w:hAnsi="Calibri" w:cs="Calibri"/>
                <w:sz w:val="20"/>
                <w:szCs w:val="20"/>
              </w:rPr>
              <w:t xml:space="preserve"> -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2</w:t>
            </w:r>
            <w:r w:rsidR="00FB05FB" w:rsidRPr="00401F9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pkt</w:t>
            </w:r>
            <w:r w:rsidR="005472D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DEB6567" w14:textId="12BCB4D8" w:rsidR="00C509AF" w:rsidRPr="00401F97" w:rsidRDefault="00FB05FB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Nie</w:t>
            </w:r>
            <w:r w:rsidR="00401F97">
              <w:rPr>
                <w:rFonts w:ascii="Calibri" w:hAnsi="Calibri" w:cs="Calibri"/>
                <w:sz w:val="20"/>
                <w:szCs w:val="20"/>
              </w:rPr>
              <w:t xml:space="preserve"> -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0 pkt</w:t>
            </w:r>
            <w:r w:rsidR="005472D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5A9DF0F7" w14:textId="77777777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621F55BD" w14:textId="77777777" w:rsidTr="006B1F31">
        <w:tc>
          <w:tcPr>
            <w:tcW w:w="709" w:type="dxa"/>
            <w:vAlign w:val="center"/>
          </w:tcPr>
          <w:p w14:paraId="34C37A41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6BEEDA3" w14:textId="77777777" w:rsid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 xml:space="preserve">Wersja 1: </w:t>
            </w:r>
          </w:p>
          <w:p w14:paraId="59B6DDB9" w14:textId="2E040B44" w:rsidR="00C509AF" w:rsidRP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 xml:space="preserve">Menu </w:t>
            </w:r>
            <w:r w:rsidR="00401F97" w:rsidRPr="00401F97">
              <w:rPr>
                <w:rFonts w:ascii="Calibri" w:hAnsi="Calibri" w:cs="Calibri"/>
                <w:sz w:val="20"/>
                <w:szCs w:val="20"/>
              </w:rPr>
              <w:t>wstrzykiwacz</w:t>
            </w:r>
            <w:r w:rsidR="00401F97">
              <w:rPr>
                <w:rFonts w:ascii="Calibri" w:hAnsi="Calibri" w:cs="Calibri"/>
                <w:sz w:val="20"/>
                <w:szCs w:val="20"/>
              </w:rPr>
              <w:t>a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w języku polskim z przewodnikiem dla użytkownika wyświetlającymi komunikaty dla użytkownika typu „krok po kroku”</w:t>
            </w:r>
            <w:r w:rsidR="005472D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79CA15F" w14:textId="77777777" w:rsid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 xml:space="preserve">Wersja 2: </w:t>
            </w:r>
          </w:p>
          <w:p w14:paraId="4A35D5D2" w14:textId="45AF7808" w:rsidR="00C509AF" w:rsidRPr="00401F97" w:rsidRDefault="00C509AF" w:rsidP="00C509AF">
            <w:pPr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Menu w języku angielskim oparte na czytelnych piktogramach.</w:t>
            </w:r>
          </w:p>
        </w:tc>
        <w:tc>
          <w:tcPr>
            <w:tcW w:w="1701" w:type="dxa"/>
            <w:vAlign w:val="center"/>
          </w:tcPr>
          <w:p w14:paraId="71AED20E" w14:textId="7C7BA379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Wersja 1</w:t>
            </w:r>
            <w:r w:rsidR="00401F97">
              <w:rPr>
                <w:rFonts w:ascii="Calibri" w:hAnsi="Calibri" w:cs="Calibri"/>
                <w:sz w:val="20"/>
                <w:szCs w:val="20"/>
              </w:rPr>
              <w:t xml:space="preserve"> -</w:t>
            </w:r>
            <w:r w:rsidRPr="00401F97">
              <w:rPr>
                <w:rFonts w:ascii="Calibri" w:hAnsi="Calibri" w:cs="Calibri"/>
                <w:sz w:val="20"/>
                <w:szCs w:val="20"/>
              </w:rPr>
              <w:t xml:space="preserve"> 5</w:t>
            </w:r>
            <w:r w:rsidR="00E501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pkt</w:t>
            </w:r>
            <w:r w:rsidR="005472D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E58BAB3" w14:textId="7F292AD0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1F97">
              <w:rPr>
                <w:rFonts w:ascii="Calibri" w:hAnsi="Calibri" w:cs="Calibri"/>
                <w:sz w:val="20"/>
                <w:szCs w:val="20"/>
              </w:rPr>
              <w:t>Wersja 2</w:t>
            </w:r>
            <w:r w:rsidR="00401F97">
              <w:rPr>
                <w:rFonts w:ascii="Calibri" w:hAnsi="Calibri" w:cs="Calibri"/>
                <w:sz w:val="20"/>
                <w:szCs w:val="20"/>
              </w:rPr>
              <w:t xml:space="preserve"> - </w:t>
            </w:r>
            <w:r w:rsidRPr="00401F97">
              <w:rPr>
                <w:rFonts w:ascii="Calibri" w:hAnsi="Calibri" w:cs="Calibri"/>
                <w:sz w:val="20"/>
                <w:szCs w:val="20"/>
              </w:rPr>
              <w:t>0 pkt</w:t>
            </w:r>
            <w:r w:rsidR="005472D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7CFF1D98" w14:textId="77777777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0FE1A9D1" w14:textId="77777777" w:rsidTr="006B1F31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C509AF" w:rsidRPr="00401F97" w:rsidRDefault="00C509AF" w:rsidP="00C509AF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C509AF" w:rsidRPr="00401F97" w:rsidRDefault="00C509AF" w:rsidP="00C509AF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1F97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63E9DF57" w14:textId="77777777" w:rsidTr="006B1F31">
        <w:tc>
          <w:tcPr>
            <w:tcW w:w="709" w:type="dxa"/>
            <w:vAlign w:val="center"/>
          </w:tcPr>
          <w:p w14:paraId="5F3C74AA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F84E491" w14:textId="77777777" w:rsidR="005472DD" w:rsidRDefault="006B1F31" w:rsidP="00C509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772C3">
              <w:rPr>
                <w:rFonts w:ascii="Calibri" w:hAnsi="Calibri" w:cs="Calibri"/>
                <w:sz w:val="20"/>
                <w:szCs w:val="20"/>
              </w:rPr>
              <w:t>Czas reakcji na zgłoszenie awarii – do 24 godz. (w dni robocze)</w:t>
            </w:r>
            <w:r w:rsidR="005472D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2AF6130" w14:textId="63FA491E" w:rsidR="005472DD" w:rsidRDefault="005472DD" w:rsidP="00C509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="006B1F31" w:rsidRPr="000772C3">
              <w:rPr>
                <w:rFonts w:ascii="Calibri" w:hAnsi="Calibri" w:cs="Calibri"/>
                <w:sz w:val="20"/>
                <w:szCs w:val="20"/>
              </w:rPr>
              <w:t>zas usunięcia zgłoszonych usterek i wykonania napraw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  <w:r w:rsidR="006B1F31" w:rsidRPr="000772C3">
              <w:rPr>
                <w:rFonts w:ascii="Calibri" w:hAnsi="Calibri" w:cs="Calibri"/>
                <w:sz w:val="20"/>
                <w:szCs w:val="20"/>
              </w:rPr>
              <w:t xml:space="preserve"> maks. </w:t>
            </w:r>
            <w:r w:rsidR="006B1F31">
              <w:rPr>
                <w:rFonts w:ascii="Calibri" w:hAnsi="Calibri" w:cs="Calibri"/>
                <w:sz w:val="20"/>
                <w:szCs w:val="20"/>
              </w:rPr>
              <w:t xml:space="preserve">3 </w:t>
            </w:r>
            <w:r w:rsidR="006B1F31" w:rsidRPr="000772C3">
              <w:rPr>
                <w:rFonts w:ascii="Calibri" w:hAnsi="Calibri" w:cs="Calibri"/>
                <w:sz w:val="20"/>
                <w:szCs w:val="20"/>
              </w:rPr>
              <w:t>dni roboczych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D549160" w14:textId="1ED4C79B" w:rsidR="00C509AF" w:rsidRPr="00401F97" w:rsidRDefault="005472DD" w:rsidP="00C509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="006B1F31" w:rsidRPr="000772C3">
              <w:rPr>
                <w:rFonts w:ascii="Calibri" w:hAnsi="Calibri" w:cs="Calibri"/>
                <w:sz w:val="20"/>
                <w:szCs w:val="20"/>
              </w:rPr>
              <w:t>zas wykonania napraw, w przypadku konieczności importu części zamiennych lub podzespołów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  <w:r w:rsidR="006B1F31" w:rsidRPr="000772C3">
              <w:rPr>
                <w:rFonts w:ascii="Calibri" w:hAnsi="Calibri" w:cs="Calibri"/>
                <w:sz w:val="20"/>
                <w:szCs w:val="20"/>
              </w:rPr>
              <w:t xml:space="preserve"> maks. </w:t>
            </w:r>
            <w:r w:rsidR="006B1F31">
              <w:rPr>
                <w:rFonts w:ascii="Calibri" w:hAnsi="Calibri" w:cs="Calibri"/>
                <w:sz w:val="20"/>
                <w:szCs w:val="20"/>
              </w:rPr>
              <w:t>5</w:t>
            </w:r>
            <w:r w:rsidR="006B1F31" w:rsidRPr="000772C3">
              <w:rPr>
                <w:rFonts w:ascii="Calibri" w:hAnsi="Calibri" w:cs="Calibri"/>
                <w:sz w:val="20"/>
                <w:szCs w:val="20"/>
              </w:rPr>
              <w:t xml:space="preserve"> dni roboczych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059CDC5" w14:textId="2FF07DE0" w:rsidR="00C509AF" w:rsidRPr="00401F97" w:rsidRDefault="006B1F31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3037B364" w14:textId="77777777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0D18DE1A" w14:textId="77777777" w:rsidTr="006B1F31">
        <w:tc>
          <w:tcPr>
            <w:tcW w:w="709" w:type="dxa"/>
            <w:vAlign w:val="center"/>
          </w:tcPr>
          <w:p w14:paraId="1E29E88B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CAF177" w14:textId="3F840660" w:rsidR="00C509AF" w:rsidRPr="00401F97" w:rsidRDefault="00C509AF" w:rsidP="00C509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9E3B52" w14:textId="7F44F346" w:rsidR="006B1F31" w:rsidRPr="00401F97" w:rsidRDefault="006B1F31" w:rsidP="006B1F3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569181" w14:textId="77777777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1F31" w:rsidRPr="00401F97" w14:paraId="3584E237" w14:textId="77777777" w:rsidTr="005670E8">
        <w:trPr>
          <w:trHeight w:val="545"/>
        </w:trPr>
        <w:tc>
          <w:tcPr>
            <w:tcW w:w="709" w:type="dxa"/>
            <w:vAlign w:val="center"/>
          </w:tcPr>
          <w:p w14:paraId="29E71E69" w14:textId="77777777" w:rsidR="006B1F31" w:rsidRPr="00401F97" w:rsidRDefault="006B1F31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2866E33" w14:textId="00A4240E" w:rsidR="006B1F31" w:rsidRPr="00401F97" w:rsidRDefault="006B1F31" w:rsidP="00C509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772C3">
              <w:rPr>
                <w:rFonts w:ascii="Calibri" w:hAnsi="Calibri" w:cs="Calibri"/>
                <w:sz w:val="20"/>
                <w:szCs w:val="20"/>
              </w:rPr>
              <w:t>Instrukcja w języku polskim (</w:t>
            </w:r>
            <w:r w:rsidR="005472DD">
              <w:rPr>
                <w:rFonts w:ascii="Calibri" w:hAnsi="Calibri" w:cs="Calibri"/>
                <w:sz w:val="20"/>
                <w:szCs w:val="20"/>
              </w:rPr>
              <w:t>przy</w:t>
            </w:r>
            <w:r w:rsidR="007921F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772C3">
              <w:rPr>
                <w:rFonts w:ascii="Calibri" w:hAnsi="Calibri" w:cs="Calibri"/>
                <w:sz w:val="20"/>
                <w:szCs w:val="20"/>
              </w:rPr>
              <w:t>dostaw</w:t>
            </w:r>
            <w:r w:rsidR="005472DD">
              <w:rPr>
                <w:rFonts w:ascii="Calibri" w:hAnsi="Calibri" w:cs="Calibri"/>
                <w:sz w:val="20"/>
                <w:szCs w:val="20"/>
              </w:rPr>
              <w:t>ie</w:t>
            </w:r>
            <w:r w:rsidRPr="000772C3">
              <w:rPr>
                <w:rFonts w:ascii="Calibri" w:hAnsi="Calibri" w:cs="Calibri"/>
                <w:sz w:val="20"/>
                <w:szCs w:val="20"/>
              </w:rPr>
              <w:t xml:space="preserve"> urządzeni</w:t>
            </w:r>
            <w:r w:rsidR="005472DD">
              <w:rPr>
                <w:rFonts w:ascii="Calibri" w:hAnsi="Calibri" w:cs="Calibri"/>
                <w:sz w:val="20"/>
                <w:szCs w:val="20"/>
              </w:rPr>
              <w:t>a</w:t>
            </w:r>
            <w:r w:rsidRPr="000772C3">
              <w:rPr>
                <w:rFonts w:ascii="Calibri" w:hAnsi="Calibri" w:cs="Calibri"/>
                <w:sz w:val="20"/>
                <w:szCs w:val="20"/>
              </w:rPr>
              <w:t>)</w:t>
            </w:r>
            <w:r w:rsidR="005472D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A3E5C04" w14:textId="4784D57A" w:rsidR="006B1F31" w:rsidRPr="00401F97" w:rsidRDefault="006B1F31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655CD5D9" w14:textId="77777777" w:rsidR="006B1F31" w:rsidRPr="00401F97" w:rsidRDefault="006B1F31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B1F31" w:rsidRPr="00401F97" w14:paraId="6BA600AD" w14:textId="77777777" w:rsidTr="005670E8">
        <w:trPr>
          <w:trHeight w:val="325"/>
        </w:trPr>
        <w:tc>
          <w:tcPr>
            <w:tcW w:w="709" w:type="dxa"/>
            <w:vAlign w:val="center"/>
          </w:tcPr>
          <w:p w14:paraId="22E1BC39" w14:textId="77777777" w:rsidR="006B1F31" w:rsidRPr="00401F97" w:rsidRDefault="006B1F31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FEA588" w14:textId="3407EF19" w:rsidR="006B1F31" w:rsidRPr="00401F97" w:rsidRDefault="006B1F31" w:rsidP="00C509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772C3">
              <w:rPr>
                <w:rFonts w:ascii="Calibri" w:hAnsi="Calibri" w:cs="Calibri"/>
                <w:sz w:val="20"/>
                <w:szCs w:val="20"/>
              </w:rPr>
              <w:t>Paszport techniczny (</w:t>
            </w:r>
            <w:r w:rsidR="005472DD">
              <w:rPr>
                <w:rFonts w:ascii="Calibri" w:hAnsi="Calibri" w:cs="Calibri"/>
                <w:sz w:val="20"/>
                <w:szCs w:val="20"/>
              </w:rPr>
              <w:t xml:space="preserve">przy </w:t>
            </w:r>
            <w:r w:rsidRPr="000772C3">
              <w:rPr>
                <w:rFonts w:ascii="Calibri" w:hAnsi="Calibri" w:cs="Calibri"/>
                <w:sz w:val="20"/>
                <w:szCs w:val="20"/>
              </w:rPr>
              <w:t>dostaw</w:t>
            </w:r>
            <w:r w:rsidR="005472DD">
              <w:rPr>
                <w:rFonts w:ascii="Calibri" w:hAnsi="Calibri" w:cs="Calibri"/>
                <w:sz w:val="20"/>
                <w:szCs w:val="20"/>
              </w:rPr>
              <w:t>ie</w:t>
            </w:r>
            <w:r w:rsidRPr="000772C3">
              <w:rPr>
                <w:rFonts w:ascii="Calibri" w:hAnsi="Calibri" w:cs="Calibri"/>
                <w:sz w:val="20"/>
                <w:szCs w:val="20"/>
              </w:rPr>
              <w:t xml:space="preserve"> urządzeni</w:t>
            </w:r>
            <w:r w:rsidR="005472DD">
              <w:rPr>
                <w:rFonts w:ascii="Calibri" w:hAnsi="Calibri" w:cs="Calibri"/>
                <w:sz w:val="20"/>
                <w:szCs w:val="20"/>
              </w:rPr>
              <w:t>a</w:t>
            </w:r>
            <w:r w:rsidRPr="000772C3">
              <w:rPr>
                <w:rFonts w:ascii="Calibri" w:hAnsi="Calibri" w:cs="Calibri"/>
                <w:sz w:val="20"/>
                <w:szCs w:val="20"/>
              </w:rPr>
              <w:t>)</w:t>
            </w:r>
            <w:r w:rsidR="005472D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C212F8A" w14:textId="5D1658B1" w:rsidR="006B1F31" w:rsidRPr="00401F97" w:rsidRDefault="006B1F31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5029B8DE" w14:textId="77777777" w:rsidR="006B1F31" w:rsidRPr="00401F97" w:rsidRDefault="006B1F31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19DD3279" w14:textId="77777777" w:rsidTr="006B1F31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C509AF" w:rsidRPr="00401F97" w:rsidRDefault="00C509AF" w:rsidP="00C509AF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C509AF" w:rsidRPr="00401F97" w:rsidRDefault="00C509AF" w:rsidP="00C509AF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1F97">
              <w:rPr>
                <w:rFonts w:ascii="Calibri" w:hAnsi="Calibri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C509AF" w:rsidRPr="00401F97" w:rsidRDefault="00C509AF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403CF33C" w14:textId="77777777" w:rsidTr="005670E8">
        <w:trPr>
          <w:trHeight w:val="392"/>
        </w:trPr>
        <w:tc>
          <w:tcPr>
            <w:tcW w:w="709" w:type="dxa"/>
            <w:vAlign w:val="center"/>
          </w:tcPr>
          <w:p w14:paraId="55E6020E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6002D5D6" w:rsidR="00C509AF" w:rsidRPr="00401F97" w:rsidRDefault="006B1F31" w:rsidP="00C509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Minimum</w:t>
            </w:r>
            <w:r w:rsidR="0021386E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60 miesięcy</w:t>
            </w:r>
            <w:r w:rsidR="0021386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7708833" w14:textId="034EAFA7" w:rsidR="00C509AF" w:rsidRPr="00401F97" w:rsidRDefault="006B1F31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9AF" w:rsidRPr="00401F97" w14:paraId="05D47187" w14:textId="77777777" w:rsidTr="005670E8">
        <w:trPr>
          <w:trHeight w:val="552"/>
        </w:trPr>
        <w:tc>
          <w:tcPr>
            <w:tcW w:w="709" w:type="dxa"/>
            <w:vAlign w:val="center"/>
          </w:tcPr>
          <w:p w14:paraId="48C940FD" w14:textId="77777777" w:rsidR="00C509AF" w:rsidRPr="00401F97" w:rsidRDefault="00C509AF" w:rsidP="00C509A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CF16B4" w14:textId="2F6C6CE6" w:rsidR="00C509AF" w:rsidRPr="00401F97" w:rsidRDefault="006B1F31" w:rsidP="00C509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Szkolenie personelu </w:t>
            </w:r>
            <w:r w:rsidR="0021386E">
              <w:rPr>
                <w:rFonts w:ascii="Calibri" w:hAnsi="Calibri" w:cs="Calibri"/>
                <w:sz w:val="20"/>
                <w:szCs w:val="20"/>
              </w:rPr>
              <w:t xml:space="preserve">przez </w:t>
            </w:r>
            <w:r>
              <w:rPr>
                <w:rFonts w:ascii="Calibri" w:hAnsi="Calibri" w:cs="Calibri"/>
                <w:sz w:val="20"/>
                <w:szCs w:val="20"/>
              </w:rPr>
              <w:t>min. 2 dni robocze po 8 godzin</w:t>
            </w:r>
            <w:r w:rsidR="007921F2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dla min. 5 osób</w:t>
            </w:r>
            <w:r w:rsidR="0021386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2A6EDB5" w14:textId="5E0EDBE8" w:rsidR="00C509AF" w:rsidRPr="00401F97" w:rsidRDefault="006B1F31" w:rsidP="00C509A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58F9E509" w14:textId="77777777" w:rsidR="00C509AF" w:rsidRPr="00401F97" w:rsidRDefault="00C509AF" w:rsidP="00C509A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401F97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401F97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401F97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401F97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01F97" w14:paraId="29E0B866" w14:textId="77777777" w:rsidTr="00B94B8D">
        <w:tc>
          <w:tcPr>
            <w:tcW w:w="2977" w:type="dxa"/>
          </w:tcPr>
          <w:p w14:paraId="475BDAAB" w14:textId="77777777" w:rsidR="005119F3" w:rsidRPr="00401F97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401F97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401F97" w14:paraId="3262D8E0" w14:textId="77777777" w:rsidTr="00B94B8D">
        <w:tc>
          <w:tcPr>
            <w:tcW w:w="2977" w:type="dxa"/>
            <w:hideMark/>
          </w:tcPr>
          <w:p w14:paraId="2D0EF893" w14:textId="65E959ED" w:rsidR="005119F3" w:rsidRPr="00401F97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401F97">
              <w:rPr>
                <w:rFonts w:ascii="Calibri" w:eastAsia="Calibri" w:hAnsi="Calibri" w:cs="Calibri"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401F97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401F97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401F97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401F97" w:rsidSect="00C33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DF29B" w14:textId="77777777" w:rsidR="00AA6C0D" w:rsidRDefault="00AA6C0D" w:rsidP="0067003B">
      <w:pPr>
        <w:spacing w:line="240" w:lineRule="auto"/>
      </w:pPr>
      <w:r>
        <w:separator/>
      </w:r>
    </w:p>
  </w:endnote>
  <w:endnote w:type="continuationSeparator" w:id="0">
    <w:p w14:paraId="3D865763" w14:textId="77777777" w:rsidR="00AA6C0D" w:rsidRDefault="00AA6C0D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26547" w14:textId="77777777" w:rsidR="00A17635" w:rsidRDefault="00A176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6D5B7" w14:textId="77777777" w:rsidR="00A17635" w:rsidRDefault="00A176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F04B0" w14:textId="77777777" w:rsidR="00A17635" w:rsidRDefault="00A176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CBC83" w14:textId="77777777" w:rsidR="00AA6C0D" w:rsidRDefault="00AA6C0D" w:rsidP="0067003B">
      <w:pPr>
        <w:spacing w:line="240" w:lineRule="auto"/>
      </w:pPr>
      <w:r>
        <w:separator/>
      </w:r>
    </w:p>
  </w:footnote>
  <w:footnote w:type="continuationSeparator" w:id="0">
    <w:p w14:paraId="51E0F503" w14:textId="77777777" w:rsidR="00AA6C0D" w:rsidRDefault="00AA6C0D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27455" w14:textId="77777777" w:rsidR="00A17635" w:rsidRDefault="00A176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A347C" w14:textId="77777777" w:rsidR="00EA3BCF" w:rsidRPr="00E13FC6" w:rsidRDefault="00EA3BCF" w:rsidP="00EA3BCF">
    <w:pPr>
      <w:pStyle w:val="Nagwek"/>
    </w:pPr>
    <w:r w:rsidRPr="00E13FC6">
      <w:rPr>
        <w:noProof/>
      </w:rPr>
      <w:drawing>
        <wp:inline distT="0" distB="0" distL="0" distR="0" wp14:anchorId="5416BD29" wp14:editId="0763BB98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0C549C" w14:textId="3F29633E" w:rsidR="00EA3BCF" w:rsidRPr="00E13FC6" w:rsidRDefault="00EA3BCF" w:rsidP="00EA3BCF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7E486E">
      <w:rPr>
        <w:sz w:val="16"/>
        <w:szCs w:val="16"/>
      </w:rPr>
      <w:t>5</w:t>
    </w:r>
    <w:r w:rsidR="003B1C8D">
      <w:rPr>
        <w:sz w:val="16"/>
        <w:szCs w:val="16"/>
      </w:rPr>
      <w:t>5</w:t>
    </w:r>
    <w:r w:rsidRPr="00E13FC6">
      <w:rPr>
        <w:sz w:val="16"/>
        <w:szCs w:val="16"/>
      </w:rPr>
      <w:t>/</w:t>
    </w:r>
    <w:r w:rsidR="00A17635">
      <w:rPr>
        <w:sz w:val="16"/>
        <w:szCs w:val="16"/>
      </w:rPr>
      <w:t>KAHP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Załącznik nr 1 do umowy</w:t>
    </w:r>
  </w:p>
  <w:p w14:paraId="4370AD60" w14:textId="3ADD6C22" w:rsidR="0067003B" w:rsidRPr="00EA3BCF" w:rsidRDefault="0067003B" w:rsidP="00EA3B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3C753" w14:textId="77777777" w:rsidR="00A17635" w:rsidRDefault="00A176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65FF3"/>
    <w:multiLevelType w:val="hybridMultilevel"/>
    <w:tmpl w:val="508A4DDE"/>
    <w:lvl w:ilvl="0" w:tplc="B77802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4EE3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E14A0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DCE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6AE25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F84FC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9F8D0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0BA3B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3364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9367423"/>
    <w:multiLevelType w:val="hybridMultilevel"/>
    <w:tmpl w:val="5282B8BE"/>
    <w:lvl w:ilvl="0" w:tplc="BECC0C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C307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84FD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5B043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1340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0BABF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41840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46E8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263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 w15:restartNumberingAfterBreak="0">
    <w:nsid w:val="366504D5"/>
    <w:multiLevelType w:val="hybridMultilevel"/>
    <w:tmpl w:val="15DCEBD8"/>
    <w:lvl w:ilvl="0" w:tplc="5254F9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A3281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8650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E005D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68838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C188E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9D893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8AAD6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23621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86335"/>
    <w:multiLevelType w:val="hybridMultilevel"/>
    <w:tmpl w:val="71D2E8A8"/>
    <w:lvl w:ilvl="0" w:tplc="0BDC38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98E0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A76B3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1A44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DD843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1D000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CC8D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F92A5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FB26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50DD6E39"/>
    <w:multiLevelType w:val="hybridMultilevel"/>
    <w:tmpl w:val="8A80CD5A"/>
    <w:lvl w:ilvl="0" w:tplc="6ED8D6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46C9B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D8827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E6BE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532B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E68C0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6FA66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D86F7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882FC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52D32C36"/>
    <w:multiLevelType w:val="hybridMultilevel"/>
    <w:tmpl w:val="BCC08C82"/>
    <w:lvl w:ilvl="0" w:tplc="E2AC81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0D8D5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6106D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9FCE1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9E6BE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93A3A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2344B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4ACFB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B8EE3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5AF93D7D"/>
    <w:multiLevelType w:val="hybridMultilevel"/>
    <w:tmpl w:val="6EBEE826"/>
    <w:lvl w:ilvl="0" w:tplc="81284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FE4B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7608C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6D2D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564F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C4214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DF8A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5EA28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04E41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5C9179C7"/>
    <w:multiLevelType w:val="hybridMultilevel"/>
    <w:tmpl w:val="57ACB450"/>
    <w:lvl w:ilvl="0" w:tplc="1138E4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DD84E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37EF1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AE4AF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E42C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FA69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A8018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D62A4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9888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6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8"/>
  </w:num>
  <w:num w:numId="4" w16cid:durableId="288517378">
    <w:abstractNumId w:val="8"/>
  </w:num>
  <w:num w:numId="5" w16cid:durableId="1564606959">
    <w:abstractNumId w:val="14"/>
  </w:num>
  <w:num w:numId="6" w16cid:durableId="69279898">
    <w:abstractNumId w:val="17"/>
  </w:num>
  <w:num w:numId="7" w16cid:durableId="1733262584">
    <w:abstractNumId w:val="0"/>
  </w:num>
  <w:num w:numId="8" w16cid:durableId="325787602">
    <w:abstractNumId w:val="16"/>
  </w:num>
  <w:num w:numId="9" w16cid:durableId="1395394998">
    <w:abstractNumId w:val="19"/>
  </w:num>
  <w:num w:numId="10" w16cid:durableId="1436439500">
    <w:abstractNumId w:val="20"/>
  </w:num>
  <w:num w:numId="11" w16cid:durableId="1626279064">
    <w:abstractNumId w:val="6"/>
  </w:num>
  <w:num w:numId="12" w16cid:durableId="191496438">
    <w:abstractNumId w:val="2"/>
  </w:num>
  <w:num w:numId="13" w16cid:durableId="203520507">
    <w:abstractNumId w:val="15"/>
  </w:num>
  <w:num w:numId="14" w16cid:durableId="663779087">
    <w:abstractNumId w:val="12"/>
  </w:num>
  <w:num w:numId="15" w16cid:durableId="1175457114">
    <w:abstractNumId w:val="7"/>
  </w:num>
  <w:num w:numId="16" w16cid:durableId="1556350364">
    <w:abstractNumId w:val="13"/>
  </w:num>
  <w:num w:numId="17" w16cid:durableId="97141208">
    <w:abstractNumId w:val="5"/>
  </w:num>
  <w:num w:numId="18" w16cid:durableId="944580945">
    <w:abstractNumId w:val="9"/>
  </w:num>
  <w:num w:numId="19" w16cid:durableId="755135379">
    <w:abstractNumId w:val="10"/>
  </w:num>
  <w:num w:numId="20" w16cid:durableId="372734541">
    <w:abstractNumId w:val="11"/>
  </w:num>
  <w:num w:numId="21" w16cid:durableId="634411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17E6F"/>
    <w:rsid w:val="000237F6"/>
    <w:rsid w:val="000321E3"/>
    <w:rsid w:val="00053654"/>
    <w:rsid w:val="000817DB"/>
    <w:rsid w:val="000E1F85"/>
    <w:rsid w:val="00101EA0"/>
    <w:rsid w:val="001269C4"/>
    <w:rsid w:val="00141AED"/>
    <w:rsid w:val="00165663"/>
    <w:rsid w:val="0016606D"/>
    <w:rsid w:val="001750BF"/>
    <w:rsid w:val="001B0035"/>
    <w:rsid w:val="001D43B1"/>
    <w:rsid w:val="001D5E90"/>
    <w:rsid w:val="00203D42"/>
    <w:rsid w:val="0021386E"/>
    <w:rsid w:val="00226E67"/>
    <w:rsid w:val="0023501F"/>
    <w:rsid w:val="00256106"/>
    <w:rsid w:val="002950BD"/>
    <w:rsid w:val="00297EC9"/>
    <w:rsid w:val="002A525A"/>
    <w:rsid w:val="002B14AA"/>
    <w:rsid w:val="002F53A5"/>
    <w:rsid w:val="003046FB"/>
    <w:rsid w:val="00315410"/>
    <w:rsid w:val="00320C0D"/>
    <w:rsid w:val="003316C1"/>
    <w:rsid w:val="0035188F"/>
    <w:rsid w:val="00377F45"/>
    <w:rsid w:val="00391526"/>
    <w:rsid w:val="003930B0"/>
    <w:rsid w:val="003961FE"/>
    <w:rsid w:val="003A4FE2"/>
    <w:rsid w:val="003A7B01"/>
    <w:rsid w:val="003B1C8D"/>
    <w:rsid w:val="003C48BE"/>
    <w:rsid w:val="003D3036"/>
    <w:rsid w:val="003F4B61"/>
    <w:rsid w:val="00401F97"/>
    <w:rsid w:val="00415DCC"/>
    <w:rsid w:val="00416B5B"/>
    <w:rsid w:val="00423A29"/>
    <w:rsid w:val="004510E8"/>
    <w:rsid w:val="004961A8"/>
    <w:rsid w:val="00496BED"/>
    <w:rsid w:val="004B7376"/>
    <w:rsid w:val="004C75D9"/>
    <w:rsid w:val="004D4397"/>
    <w:rsid w:val="004D6D42"/>
    <w:rsid w:val="004F4563"/>
    <w:rsid w:val="00505D90"/>
    <w:rsid w:val="005119F3"/>
    <w:rsid w:val="00521490"/>
    <w:rsid w:val="00525EDA"/>
    <w:rsid w:val="00532D55"/>
    <w:rsid w:val="005340B5"/>
    <w:rsid w:val="005472DD"/>
    <w:rsid w:val="00547308"/>
    <w:rsid w:val="005670E8"/>
    <w:rsid w:val="00587041"/>
    <w:rsid w:val="005B219C"/>
    <w:rsid w:val="005C42D5"/>
    <w:rsid w:val="00603CA0"/>
    <w:rsid w:val="00614642"/>
    <w:rsid w:val="00630726"/>
    <w:rsid w:val="0064234C"/>
    <w:rsid w:val="0066026E"/>
    <w:rsid w:val="0067003B"/>
    <w:rsid w:val="00673F17"/>
    <w:rsid w:val="006757F5"/>
    <w:rsid w:val="00682779"/>
    <w:rsid w:val="00687079"/>
    <w:rsid w:val="00697656"/>
    <w:rsid w:val="006B0182"/>
    <w:rsid w:val="006B1F31"/>
    <w:rsid w:val="006B4AA3"/>
    <w:rsid w:val="006B5020"/>
    <w:rsid w:val="006C6ED7"/>
    <w:rsid w:val="006E19E2"/>
    <w:rsid w:val="00737F5F"/>
    <w:rsid w:val="00741E8C"/>
    <w:rsid w:val="0076322A"/>
    <w:rsid w:val="007674CB"/>
    <w:rsid w:val="00790FB2"/>
    <w:rsid w:val="007921F2"/>
    <w:rsid w:val="007A4827"/>
    <w:rsid w:val="007A604B"/>
    <w:rsid w:val="007A63B5"/>
    <w:rsid w:val="007E486E"/>
    <w:rsid w:val="007F5BCB"/>
    <w:rsid w:val="00816D85"/>
    <w:rsid w:val="00832F19"/>
    <w:rsid w:val="0083496B"/>
    <w:rsid w:val="00834BF7"/>
    <w:rsid w:val="00852AAC"/>
    <w:rsid w:val="00855516"/>
    <w:rsid w:val="008B026F"/>
    <w:rsid w:val="008B08AC"/>
    <w:rsid w:val="008B4FA0"/>
    <w:rsid w:val="008C3F43"/>
    <w:rsid w:val="008E3901"/>
    <w:rsid w:val="008E68BE"/>
    <w:rsid w:val="008F0C06"/>
    <w:rsid w:val="00924F73"/>
    <w:rsid w:val="00931393"/>
    <w:rsid w:val="00956184"/>
    <w:rsid w:val="00966D03"/>
    <w:rsid w:val="00982B29"/>
    <w:rsid w:val="00982FAE"/>
    <w:rsid w:val="009930E0"/>
    <w:rsid w:val="009A589D"/>
    <w:rsid w:val="009C715A"/>
    <w:rsid w:val="009D6A05"/>
    <w:rsid w:val="00A11F79"/>
    <w:rsid w:val="00A17635"/>
    <w:rsid w:val="00A618C3"/>
    <w:rsid w:val="00AA2E6E"/>
    <w:rsid w:val="00AA6C0D"/>
    <w:rsid w:val="00AB7145"/>
    <w:rsid w:val="00AB75CE"/>
    <w:rsid w:val="00AD7C98"/>
    <w:rsid w:val="00B02996"/>
    <w:rsid w:val="00B10AB9"/>
    <w:rsid w:val="00B414CF"/>
    <w:rsid w:val="00B43994"/>
    <w:rsid w:val="00B768CD"/>
    <w:rsid w:val="00B96A97"/>
    <w:rsid w:val="00BB5DD9"/>
    <w:rsid w:val="00BE0E16"/>
    <w:rsid w:val="00BE54E8"/>
    <w:rsid w:val="00BF017A"/>
    <w:rsid w:val="00C1320E"/>
    <w:rsid w:val="00C33E7E"/>
    <w:rsid w:val="00C36BC3"/>
    <w:rsid w:val="00C509AF"/>
    <w:rsid w:val="00C56EC5"/>
    <w:rsid w:val="00C61985"/>
    <w:rsid w:val="00C77259"/>
    <w:rsid w:val="00C97584"/>
    <w:rsid w:val="00CC2598"/>
    <w:rsid w:val="00CE1AB0"/>
    <w:rsid w:val="00D52064"/>
    <w:rsid w:val="00D542B4"/>
    <w:rsid w:val="00D569FC"/>
    <w:rsid w:val="00D7076F"/>
    <w:rsid w:val="00DE47E2"/>
    <w:rsid w:val="00DF7E54"/>
    <w:rsid w:val="00E153CC"/>
    <w:rsid w:val="00E320DE"/>
    <w:rsid w:val="00E50103"/>
    <w:rsid w:val="00E802B7"/>
    <w:rsid w:val="00EA2265"/>
    <w:rsid w:val="00EA3BCF"/>
    <w:rsid w:val="00EA4A7C"/>
    <w:rsid w:val="00ED21FE"/>
    <w:rsid w:val="00EE6B0D"/>
    <w:rsid w:val="00EF7DD5"/>
    <w:rsid w:val="00F27E1D"/>
    <w:rsid w:val="00F35228"/>
    <w:rsid w:val="00F415A7"/>
    <w:rsid w:val="00F47B81"/>
    <w:rsid w:val="00F54677"/>
    <w:rsid w:val="00FA752B"/>
    <w:rsid w:val="00FB05FB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6B4AA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4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15</cp:revision>
  <dcterms:created xsi:type="dcterms:W3CDTF">2026-01-13T17:14:00Z</dcterms:created>
  <dcterms:modified xsi:type="dcterms:W3CDTF">2026-02-24T19:39:00Z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